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67C2AB59" w:rsidR="009A2683" w:rsidRPr="00464023" w:rsidRDefault="007F2DF6" w:rsidP="009A268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Kapitul</w:t>
      </w:r>
      <w:proofErr w:type="spellEnd"/>
      <w:r>
        <w:rPr>
          <w:rFonts w:ascii="Times New Roman" w:hAnsi="Times New Roman" w:cs="Times New Roman"/>
          <w:i/>
        </w:rPr>
        <w:t xml:space="preserve"> s.r.o.</w:t>
      </w:r>
    </w:p>
    <w:p w14:paraId="264DAB75" w14:textId="1C6395EF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Kapitulská 18, 81</w:t>
      </w:r>
      <w:r w:rsidR="007F2DF6">
        <w:rPr>
          <w:rFonts w:ascii="Times New Roman" w:hAnsi="Times New Roman" w:cs="Times New Roman"/>
          <w:i/>
        </w:rPr>
        <w:t xml:space="preserve">5 80 </w:t>
      </w:r>
      <w:r w:rsidRPr="00464023">
        <w:rPr>
          <w:rFonts w:ascii="Times New Roman" w:hAnsi="Times New Roman" w:cs="Times New Roman"/>
          <w:i/>
        </w:rPr>
        <w:t xml:space="preserve">Bratislava </w:t>
      </w:r>
    </w:p>
    <w:p w14:paraId="0CB77F66" w14:textId="45558B93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</w:t>
      </w:r>
      <w:r w:rsidRPr="007F2DF6">
        <w:rPr>
          <w:rFonts w:ascii="Times New Roman" w:hAnsi="Times New Roman" w:cs="Times New Roman"/>
          <w:i/>
        </w:rPr>
        <w:t xml:space="preserve"> </w:t>
      </w:r>
      <w:r w:rsidR="007F2DF6" w:rsidRPr="007F2DF6">
        <w:rPr>
          <w:rFonts w:ascii="Times New Roman" w:hAnsi="Times New Roman" w:cs="Times New Roman"/>
          <w:i/>
        </w:rPr>
        <w:t>31405819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6FE4B203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>výberového konania na pracovnú pozíciu</w:t>
      </w:r>
      <w:r w:rsidR="007F2DF6">
        <w:rPr>
          <w:rFonts w:ascii="Times New Roman" w:hAnsi="Times New Roman" w:cs="Times New Roman"/>
        </w:rPr>
        <w:t xml:space="preserve"> správca budovy</w:t>
      </w:r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6CCB5253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</w:t>
      </w:r>
      <w:bookmarkStart w:id="0" w:name="_GoBack"/>
      <w:bookmarkEnd w:id="0"/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47B4" w14:textId="77777777" w:rsidR="00C96136" w:rsidRDefault="00C96136" w:rsidP="009E6F13">
      <w:r>
        <w:separator/>
      </w:r>
    </w:p>
  </w:endnote>
  <w:endnote w:type="continuationSeparator" w:id="0">
    <w:p w14:paraId="4C713697" w14:textId="77777777" w:rsidR="00C96136" w:rsidRDefault="00C96136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01D4" w14:textId="77777777" w:rsidR="00C96136" w:rsidRDefault="00C96136" w:rsidP="009E6F13">
      <w:r>
        <w:separator/>
      </w:r>
    </w:p>
  </w:footnote>
  <w:footnote w:type="continuationSeparator" w:id="0">
    <w:p w14:paraId="5AFCDF9F" w14:textId="77777777" w:rsidR="00C96136" w:rsidRDefault="00C96136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748907B3" w:rsidR="009A2683" w:rsidRPr="007F2DF6" w:rsidRDefault="007F2DF6" w:rsidP="007F2DF6">
    <w:pPr>
      <w:pStyle w:val="Hlavika"/>
      <w:jc w:val="center"/>
      <w:rPr>
        <w:rFonts w:cstheme="minorHAnsi"/>
        <w:b/>
      </w:rPr>
    </w:pPr>
    <w:proofErr w:type="spellStart"/>
    <w:r w:rsidRPr="007F2DF6">
      <w:rPr>
        <w:rFonts w:cstheme="minorHAnsi"/>
        <w:b/>
      </w:rPr>
      <w:t>Kapitul</w:t>
    </w:r>
    <w:proofErr w:type="spellEnd"/>
    <w:r w:rsidRPr="007F2DF6">
      <w:rPr>
        <w:rFonts w:cstheme="minorHAnsi"/>
        <w:b/>
      </w:rPr>
      <w:t xml:space="preserve"> s.r.o., Kapitulská 18, 815 80 Bratislava, IČO: 31405819, DIČ: 2020309577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2F79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2DF6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96136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3FCF-65FA-43D8-ABB1-1631F2C4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3</cp:revision>
  <cp:lastPrinted>2017-10-05T13:17:00Z</cp:lastPrinted>
  <dcterms:created xsi:type="dcterms:W3CDTF">2018-08-03T06:34:00Z</dcterms:created>
  <dcterms:modified xsi:type="dcterms:W3CDTF">2018-08-03T06:46:00Z</dcterms:modified>
</cp:coreProperties>
</file>