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2903" w14:textId="7FD8BA87" w:rsidR="00F23425" w:rsidRDefault="000A482A" w:rsidP="00747386">
      <w:pPr>
        <w:pStyle w:val="Nadpis2"/>
        <w:jc w:val="both"/>
      </w:pPr>
      <w:r>
        <w:t>Tlačová správa</w:t>
      </w:r>
    </w:p>
    <w:p w14:paraId="63A6540A" w14:textId="77777777" w:rsidR="00747386" w:rsidRDefault="00747386" w:rsidP="00747386">
      <w:pPr>
        <w:spacing w:before="0" w:after="0"/>
        <w:jc w:val="both"/>
        <w:rPr>
          <w:rFonts w:ascii="Aptos" w:hAnsi="Aptos"/>
          <w:b/>
          <w:bCs/>
          <w:color w:val="000000"/>
          <w:sz w:val="28"/>
          <w:szCs w:val="28"/>
        </w:rPr>
      </w:pPr>
      <w:r w:rsidRPr="00747386">
        <w:rPr>
          <w:rFonts w:ascii="Aptos" w:hAnsi="Aptos"/>
          <w:b/>
          <w:bCs/>
          <w:color w:val="000000"/>
          <w:sz w:val="28"/>
          <w:szCs w:val="28"/>
        </w:rPr>
        <w:t>Slovenská katolícka charita vyhlasuje Zbierku školských pomôcok 2026</w:t>
      </w:r>
    </w:p>
    <w:p w14:paraId="06F22F24" w14:textId="77777777" w:rsidR="00747386" w:rsidRDefault="00747386" w:rsidP="00747386">
      <w:pPr>
        <w:spacing w:before="0" w:after="0"/>
        <w:jc w:val="both"/>
        <w:rPr>
          <w:rFonts w:ascii="Aptos" w:hAnsi="Aptos"/>
          <w:b/>
          <w:bCs/>
          <w:color w:val="000000"/>
          <w:sz w:val="28"/>
          <w:szCs w:val="28"/>
        </w:rPr>
      </w:pPr>
    </w:p>
    <w:p w14:paraId="79E6B3C8" w14:textId="77777777" w:rsidR="00747386" w:rsidRPr="00747386" w:rsidRDefault="00747386" w:rsidP="00747386">
      <w:pPr>
        <w:spacing w:before="0" w:after="0"/>
        <w:jc w:val="both"/>
        <w:rPr>
          <w:rFonts w:ascii="Aptos" w:hAnsi="Aptos"/>
          <w:color w:val="000000"/>
          <w:sz w:val="28"/>
          <w:szCs w:val="28"/>
        </w:rPr>
      </w:pPr>
    </w:p>
    <w:p w14:paraId="35ABA867" w14:textId="77777777" w:rsidR="00747386" w:rsidRDefault="00747386" w:rsidP="00747386">
      <w:pPr>
        <w:pStyle w:val="xmsonormal"/>
        <w:spacing w:before="0" w:beforeAutospacing="0" w:after="160" w:afterAutospacing="0"/>
        <w:jc w:val="both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>Bratislava, [28.5.2026]</w:t>
      </w:r>
      <w:r>
        <w:rPr>
          <w:rFonts w:ascii="Aptos" w:hAnsi="Aptos"/>
          <w:color w:val="000000"/>
        </w:rPr>
        <w:t> </w:t>
      </w:r>
    </w:p>
    <w:p w14:paraId="7EF2F093" w14:textId="344AD3C9" w:rsidR="00747386" w:rsidRDefault="00747386" w:rsidP="00747386">
      <w:pPr>
        <w:pStyle w:val="xmsonormal"/>
        <w:spacing w:before="0" w:beforeAutospacing="0" w:after="160" w:afterAutospacing="0"/>
        <w:jc w:val="both"/>
        <w:rPr>
          <w:rFonts w:ascii="Aptos" w:hAnsi="Aptos"/>
          <w:color w:val="212121"/>
        </w:rPr>
      </w:pPr>
      <w:r>
        <w:rPr>
          <w:rFonts w:ascii="Aptos" w:hAnsi="Aptos"/>
          <w:b/>
          <w:bCs/>
          <w:color w:val="000000"/>
        </w:rPr>
        <w:t>Slovenská katolícka charita (SKCH) aj v roku 2026 vyhlasuje celoslovenskú Zbierku školských pomôcok, ktorej cieľom je pomôcť deťom zo sociálne znevýhodnených rodín pripraviť sa na nový školský rok dôstojne a bez zbytočného stresu.</w:t>
      </w:r>
    </w:p>
    <w:p w14:paraId="49043BA7" w14:textId="77777777" w:rsidR="00747386" w:rsidRDefault="00747386" w:rsidP="00747386">
      <w:pPr>
        <w:pStyle w:val="xmsonormal"/>
        <w:spacing w:before="0" w:beforeAutospacing="0" w:after="160" w:afterAutospacing="0"/>
        <w:jc w:val="both"/>
        <w:rPr>
          <w:rFonts w:ascii="Aptos" w:hAnsi="Aptos"/>
          <w:color w:val="212121"/>
        </w:rPr>
      </w:pPr>
      <w:r>
        <w:rPr>
          <w:rFonts w:ascii="Aptos" w:hAnsi="Aptos"/>
          <w:color w:val="000000"/>
        </w:rPr>
        <w:t xml:space="preserve">"Mnohé rodiny na Slovensku čelia rastúcim životným nákladom a obdobie pred začiatkom školského roka pre </w:t>
      </w:r>
      <w:proofErr w:type="spellStart"/>
      <w:r>
        <w:rPr>
          <w:rFonts w:ascii="Aptos" w:hAnsi="Aptos"/>
          <w:color w:val="000000"/>
        </w:rPr>
        <w:t>ne</w:t>
      </w:r>
      <w:proofErr w:type="spellEnd"/>
      <w:r>
        <w:rPr>
          <w:rFonts w:ascii="Aptos" w:hAnsi="Aptos"/>
          <w:color w:val="000000"/>
        </w:rPr>
        <w:t xml:space="preserve"> predstavuje výraznú finančnú záťaž.</w:t>
      </w:r>
      <w:r>
        <w:rPr>
          <w:rFonts w:ascii="Aptos" w:hAnsi="Aptos"/>
          <w:b/>
          <w:bCs/>
          <w:color w:val="000000"/>
        </w:rPr>
        <w:t> Výdavky na školské tašky, zošity, písacie potreby, prezuvky či športové vybavenie sú pre mnohých rodičov náročné</w:t>
      </w:r>
      <w:r>
        <w:rPr>
          <w:rFonts w:ascii="Aptos" w:hAnsi="Aptos"/>
          <w:b/>
          <w:bCs/>
          <w:color w:val="000000"/>
          <w:shd w:val="clear" w:color="auto" w:fill="FFFFFF"/>
        </w:rPr>
        <w:t>,“ uvádza generálny</w:t>
      </w:r>
      <w:r>
        <w:rPr>
          <w:rFonts w:ascii="Aptos" w:hAnsi="Aptos"/>
          <w:b/>
          <w:bCs/>
          <w:color w:val="000000"/>
        </w:rPr>
        <w:t> sekretár SKCH Filip Macák a dodáva: „Každé dieťa by malo mať možnosť nastúpiť do školy pripravené a bez pocitu, že je menej ako ostatní. Aj zdanlivo malá pomoc môže rodinám výrazne uľahčiť náročné obdobie a deťom dodať väčšiu istotu a sebavedomie.“ </w:t>
      </w:r>
    </w:p>
    <w:p w14:paraId="42714012" w14:textId="77777777" w:rsidR="00747386" w:rsidRDefault="00747386" w:rsidP="00747386">
      <w:pPr>
        <w:pStyle w:val="xmsonormal"/>
        <w:spacing w:before="0" w:beforeAutospacing="0" w:after="160" w:afterAutospacing="0"/>
        <w:jc w:val="both"/>
        <w:rPr>
          <w:rFonts w:ascii="Aptos" w:hAnsi="Aptos"/>
          <w:color w:val="212121"/>
        </w:rPr>
      </w:pPr>
      <w:r>
        <w:rPr>
          <w:rFonts w:ascii="Aptos" w:hAnsi="Aptos"/>
          <w:b/>
          <w:bCs/>
          <w:color w:val="000000"/>
        </w:rPr>
        <w:t>Zbierka prebieha počas letných mesiacov po celom Slovensku</w:t>
      </w:r>
      <w:r>
        <w:rPr>
          <w:rFonts w:ascii="Aptos" w:hAnsi="Aptos"/>
          <w:color w:val="000000"/>
        </w:rPr>
        <w:t>. Darcovia môžu prispieť novými alebo zachovalými školskými taškami, zošitmi, perami, ceruzkami, farbičkami, výtvarnými potrebami, peračníkmi, prezuvkami, fľašami na vodu, desiatovými boxmi, či športovými pomôckami na telesnú výchovu.</w:t>
      </w:r>
    </w:p>
    <w:p w14:paraId="0DB3DA8B" w14:textId="77777777" w:rsidR="00747386" w:rsidRDefault="00747386" w:rsidP="00747386">
      <w:pPr>
        <w:pStyle w:val="xmsonormal"/>
        <w:spacing w:before="0" w:beforeAutospacing="0" w:after="160" w:afterAutospacing="0"/>
        <w:jc w:val="both"/>
        <w:rPr>
          <w:rFonts w:ascii="Aptos" w:hAnsi="Aptos"/>
          <w:color w:val="212121"/>
        </w:rPr>
      </w:pPr>
      <w:r>
        <w:rPr>
          <w:rFonts w:ascii="Aptos" w:hAnsi="Aptos"/>
          <w:b/>
          <w:bCs/>
          <w:color w:val="000000"/>
        </w:rPr>
        <w:t>Vyzbierané pomôcky budú smerovať deťom zo sociálne slabších rodín, viacdetných domácností, rodín v krízovej situácii a deťom v starostlivosti sociálnych služieb a charitných zariadení.</w:t>
      </w:r>
    </w:p>
    <w:p w14:paraId="47D3BE78" w14:textId="77777777" w:rsidR="00747386" w:rsidRDefault="00747386" w:rsidP="00747386">
      <w:pPr>
        <w:pStyle w:val="xmsonormal"/>
        <w:spacing w:before="0" w:beforeAutospacing="0" w:after="160" w:afterAutospacing="0"/>
        <w:jc w:val="both"/>
        <w:rPr>
          <w:rFonts w:ascii="Aptos" w:hAnsi="Aptos"/>
          <w:color w:val="212121"/>
        </w:rPr>
      </w:pPr>
      <w:r>
        <w:rPr>
          <w:rFonts w:ascii="Aptos" w:hAnsi="Aptos"/>
          <w:color w:val="000000"/>
        </w:rPr>
        <w:t>Súčasťou zbierky sú aj konkrétne príbehy mladých ľudí, ktorým pomoc dokáže zmeniť každodenný život. Jedným z nich je Lukáš – študent, ktorý napriek náročným životným okolnostiam nestratil motiváciu vzdelávať sa a pomáhať druhým. Vďaka podpore darcov získal notebook, ktorý mu umožnil pokračovať vo vzdelávaní a rozvíjať svoje schopnosti.</w:t>
      </w:r>
    </w:p>
    <w:p w14:paraId="213ECF5F" w14:textId="77777777" w:rsidR="00747386" w:rsidRDefault="00747386" w:rsidP="00747386">
      <w:pPr>
        <w:pStyle w:val="xmsonormal"/>
        <w:spacing w:before="0" w:beforeAutospacing="0" w:after="160" w:afterAutospacing="0"/>
        <w:jc w:val="both"/>
        <w:rPr>
          <w:rFonts w:ascii="Aptos" w:hAnsi="Aptos"/>
          <w:color w:val="212121"/>
        </w:rPr>
      </w:pPr>
      <w:r>
        <w:rPr>
          <w:rFonts w:ascii="Aptos" w:hAnsi="Aptos"/>
          <w:b/>
          <w:bCs/>
          <w:color w:val="000000"/>
        </w:rPr>
        <w:t>„Niekedy konkrétna pomoc znamená oveľa viac, než sa na prvý pohľad zdá. Nie je to len o školských pomôckach či technike, ale aj o nádeji a vedomí, že na svojej ceste človek nie je sám,“ doplnil Filip Macák.</w:t>
      </w:r>
    </w:p>
    <w:p w14:paraId="1554CC20" w14:textId="11E25FFF" w:rsidR="00747386" w:rsidRDefault="00747386" w:rsidP="00747386">
      <w:pPr>
        <w:pStyle w:val="xmsonormal"/>
        <w:spacing w:before="0" w:beforeAutospacing="0" w:after="160" w:afterAutospacing="0"/>
        <w:jc w:val="both"/>
        <w:rPr>
          <w:rFonts w:ascii="Aptos" w:hAnsi="Aptos"/>
          <w:color w:val="212121"/>
        </w:rPr>
      </w:pPr>
      <w:r>
        <w:rPr>
          <w:rFonts w:ascii="Aptos" w:hAnsi="Aptos"/>
          <w:color w:val="000000"/>
        </w:rPr>
        <w:t>SKCH vyzýva darcov, aby  prispeli deťom na  lepší štart do nového školského roka.</w:t>
      </w:r>
      <w:r>
        <w:rPr>
          <w:rFonts w:ascii="Aptos" w:hAnsi="Aptos"/>
          <w:color w:val="000000"/>
        </w:rPr>
        <w:t xml:space="preserve"> </w:t>
      </w:r>
      <w:r>
        <w:rPr>
          <w:rFonts w:ascii="Aptos" w:hAnsi="Aptos"/>
          <w:color w:val="000000"/>
        </w:rPr>
        <w:t>Záujemci môžu prispieť  talentovaným deťom na štipendiá tu:  </w:t>
      </w:r>
      <w:hyperlink r:id="rId8" w:tooltip="https://charita.darujme.sk/pomocky/?_gl=1*1ikmhfm*_ga*MTQxOTkxMzY3LjE3Nzk5NzAyMTA.*_ga_1W9XFT6EXK*czE3Nzk5NzAyMDkkbzEkZzAkdDE3Nzk5NzAyMDkkajYwJGwwJGgw" w:history="1">
        <w:r>
          <w:rPr>
            <w:rStyle w:val="Hypertextovprepojenie"/>
            <w:rFonts w:ascii="Aptos" w:eastAsiaTheme="majorEastAsia" w:hAnsi="Aptos"/>
            <w:color w:val="D6550B"/>
          </w:rPr>
          <w:t>https://charita.darujme.sk/pomocky</w:t>
        </w:r>
      </w:hyperlink>
      <w:r>
        <w:rPr>
          <w:rFonts w:ascii="Aptos" w:hAnsi="Aptos"/>
          <w:color w:val="212121"/>
        </w:rPr>
        <w:t xml:space="preserve"> </w:t>
      </w:r>
      <w:r>
        <w:rPr>
          <w:rFonts w:ascii="Aptos" w:hAnsi="Aptos"/>
          <w:color w:val="000000"/>
        </w:rPr>
        <w:t>Zoznam zberných miest školských pomôcok:  </w:t>
      </w:r>
      <w:hyperlink r:id="rId9" w:tooltip="https://www.charita.sk/projekt/zbierka-skolskych-pomocok/" w:history="1">
        <w:r>
          <w:rPr>
            <w:rStyle w:val="Hypertextovprepojenie"/>
            <w:rFonts w:ascii="Aptos" w:eastAsiaTheme="majorEastAsia" w:hAnsi="Aptos"/>
            <w:color w:val="D6550B"/>
          </w:rPr>
          <w:t>Zbierka školských pomôcok 2026 - Slovenská katolícka charita</w:t>
        </w:r>
      </w:hyperlink>
    </w:p>
    <w:p w14:paraId="3313694E" w14:textId="1ADDD3CA" w:rsidR="00C6274F" w:rsidRPr="00C6274F" w:rsidRDefault="00C6274F" w:rsidP="00747386">
      <w:pPr>
        <w:ind w:left="4956"/>
        <w:jc w:val="both"/>
      </w:pPr>
    </w:p>
    <w:sectPr w:rsidR="00C6274F" w:rsidRPr="00C6274F" w:rsidSect="00585272">
      <w:headerReference w:type="default" r:id="rId10"/>
      <w:footerReference w:type="default" r:id="rId11"/>
      <w:pgSz w:w="11906" w:h="16838"/>
      <w:pgMar w:top="1417" w:right="1417" w:bottom="1417" w:left="1417" w:header="19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EE608" w14:textId="77777777" w:rsidR="00ED5F2C" w:rsidRDefault="00ED5F2C" w:rsidP="00C6274F">
      <w:pPr>
        <w:spacing w:before="0" w:after="0" w:line="240" w:lineRule="auto"/>
      </w:pPr>
      <w:r>
        <w:separator/>
      </w:r>
    </w:p>
  </w:endnote>
  <w:endnote w:type="continuationSeparator" w:id="0">
    <w:p w14:paraId="52C222CD" w14:textId="77777777" w:rsidR="00ED5F2C" w:rsidRDefault="00ED5F2C" w:rsidP="00C627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BFE71" w14:textId="77777777" w:rsidR="00E32151" w:rsidRPr="00585272" w:rsidRDefault="00E32151">
    <w:pPr>
      <w:rPr>
        <w:rFonts w:cs="Arial"/>
        <w:sz w:val="18"/>
        <w:szCs w:val="18"/>
      </w:rPr>
    </w:pPr>
  </w:p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2824"/>
      <w:gridCol w:w="2011"/>
      <w:gridCol w:w="1767"/>
      <w:gridCol w:w="2470"/>
    </w:tblGrid>
    <w:tr w:rsidR="00585272" w:rsidRPr="00585272" w14:paraId="45212CFE" w14:textId="77777777" w:rsidTr="00585272">
      <w:trPr>
        <w:trHeight w:val="132"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</w:tcPr>
        <w:p w14:paraId="02DD157D" w14:textId="77777777" w:rsidR="00585272" w:rsidRPr="00585272" w:rsidRDefault="00585272" w:rsidP="00585272">
          <w:pPr>
            <w:autoSpaceDE w:val="0"/>
            <w:autoSpaceDN w:val="0"/>
            <w:adjustRightInd w:val="0"/>
            <w:spacing w:before="0" w:after="0"/>
            <w:rPr>
              <w:rFonts w:cs="Arial"/>
              <w:color w:val="8A1F1A"/>
              <w:kern w:val="0"/>
              <w:sz w:val="18"/>
              <w:szCs w:val="18"/>
            </w:rPr>
          </w:pPr>
          <w:r w:rsidRPr="00585272">
            <w:rPr>
              <w:rFonts w:cs="Arial"/>
              <w:b/>
              <w:bCs/>
              <w:color w:val="8A1F1A"/>
              <w:kern w:val="0"/>
              <w:sz w:val="18"/>
              <w:szCs w:val="18"/>
            </w:rPr>
            <w:t>Slovenská katolícka charita</w:t>
          </w:r>
        </w:p>
        <w:p w14:paraId="768E0731" w14:textId="77777777" w:rsidR="00585272" w:rsidRPr="00585272" w:rsidRDefault="00585272" w:rsidP="00585272">
          <w:pPr>
            <w:autoSpaceDE w:val="0"/>
            <w:autoSpaceDN w:val="0"/>
            <w:adjustRightInd w:val="0"/>
            <w:spacing w:before="0" w:after="0"/>
            <w:rPr>
              <w:rFonts w:cs="Arial"/>
              <w:i/>
              <w:iCs/>
              <w:color w:val="8A1F1A"/>
              <w:kern w:val="0"/>
              <w:sz w:val="18"/>
              <w:szCs w:val="18"/>
            </w:rPr>
          </w:pPr>
          <w:r w:rsidRPr="00585272">
            <w:rPr>
              <w:rFonts w:cs="Arial"/>
              <w:i/>
              <w:iCs/>
              <w:color w:val="8A1F1A"/>
              <w:kern w:val="0"/>
              <w:sz w:val="18"/>
              <w:szCs w:val="18"/>
            </w:rPr>
            <w:t>Účelové zariadenie cirkvi</w:t>
          </w:r>
        </w:p>
        <w:p w14:paraId="41B6D824" w14:textId="77777777" w:rsidR="00C6274F" w:rsidRPr="00585272" w:rsidRDefault="00585272" w:rsidP="00585272">
          <w:pPr>
            <w:pStyle w:val="Bezriadkovania"/>
            <w:rPr>
              <w:rFonts w:cs="Arial"/>
              <w:sz w:val="18"/>
              <w:szCs w:val="18"/>
              <w:shd w:val="clear" w:color="auto" w:fill="FFFFFF"/>
            </w:rPr>
          </w:pPr>
          <w:r w:rsidRPr="00585272">
            <w:rPr>
              <w:rFonts w:cs="Arial"/>
              <w:i/>
              <w:iCs/>
              <w:color w:val="8A1F1A"/>
              <w:kern w:val="0"/>
              <w:sz w:val="18"/>
              <w:szCs w:val="18"/>
            </w:rPr>
            <w:t>a náboženskej spoločnosti</w:t>
          </w: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1E8EB8DE" w14:textId="77777777" w:rsidR="00C6274F" w:rsidRPr="00585272" w:rsidRDefault="00C6274F" w:rsidP="00C6274F">
          <w:pPr>
            <w:pStyle w:val="Bezriadkovania"/>
            <w:rPr>
              <w:rFonts w:cs="Arial"/>
              <w:color w:val="676767"/>
              <w:sz w:val="18"/>
              <w:szCs w:val="18"/>
            </w:rPr>
          </w:pPr>
          <w:r w:rsidRPr="00585272">
            <w:rPr>
              <w:rStyle w:val="Vrazn"/>
              <w:rFonts w:cs="Arial"/>
              <w:b w:val="0"/>
              <w:bCs w:val="0"/>
              <w:color w:val="676767"/>
              <w:sz w:val="18"/>
              <w:szCs w:val="18"/>
            </w:rPr>
            <w:t>IČO:</w:t>
          </w:r>
          <w:r w:rsidRPr="00585272">
            <w:rPr>
              <w:rFonts w:cs="Arial"/>
              <w:color w:val="676767"/>
              <w:sz w:val="18"/>
              <w:szCs w:val="18"/>
            </w:rPr>
            <w:t> </w:t>
          </w:r>
          <w:r w:rsidR="00585272" w:rsidRPr="00585272">
            <w:rPr>
              <w:rFonts w:cs="Arial"/>
              <w:color w:val="676767"/>
              <w:sz w:val="18"/>
              <w:szCs w:val="18"/>
            </w:rPr>
            <w:t>00179132</w:t>
          </w:r>
        </w:p>
        <w:p w14:paraId="6456E3AE" w14:textId="77777777" w:rsidR="00C6274F" w:rsidRPr="00585272" w:rsidRDefault="00C6274F" w:rsidP="00C6274F">
          <w:pPr>
            <w:pStyle w:val="Bezriadkovania"/>
            <w:rPr>
              <w:rFonts w:cs="Arial"/>
              <w:color w:val="676767"/>
              <w:sz w:val="18"/>
              <w:szCs w:val="18"/>
            </w:rPr>
          </w:pPr>
          <w:r w:rsidRPr="00585272">
            <w:rPr>
              <w:rStyle w:val="Vrazn"/>
              <w:rFonts w:cs="Arial"/>
              <w:b w:val="0"/>
              <w:bCs w:val="0"/>
              <w:color w:val="676767"/>
              <w:sz w:val="18"/>
              <w:szCs w:val="18"/>
            </w:rPr>
            <w:t>DIČ: </w:t>
          </w:r>
          <w:r w:rsidR="00585272" w:rsidRPr="00585272">
            <w:rPr>
              <w:rFonts w:cs="Arial"/>
              <w:color w:val="676767"/>
              <w:sz w:val="18"/>
              <w:szCs w:val="18"/>
            </w:rPr>
            <w:t>2020682818</w:t>
          </w:r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</w:tcPr>
        <w:p w14:paraId="74696B8A" w14:textId="77777777" w:rsidR="00585272" w:rsidRPr="00585272" w:rsidRDefault="00585272" w:rsidP="00F23425">
          <w:pPr>
            <w:pStyle w:val="Bezriadkovania"/>
            <w:rPr>
              <w:rFonts w:cs="Arial"/>
              <w:color w:val="676767"/>
              <w:sz w:val="18"/>
              <w:szCs w:val="18"/>
            </w:rPr>
          </w:pPr>
          <w:r w:rsidRPr="00585272">
            <w:rPr>
              <w:rStyle w:val="Vrazn"/>
              <w:rFonts w:cs="Arial"/>
              <w:b w:val="0"/>
              <w:bCs w:val="0"/>
              <w:color w:val="676767"/>
              <w:sz w:val="18"/>
              <w:szCs w:val="18"/>
            </w:rPr>
            <w:t>Kapitulská 18</w:t>
          </w:r>
          <w:r w:rsidR="00C6274F" w:rsidRPr="00585272">
            <w:rPr>
              <w:rFonts w:cs="Arial"/>
              <w:color w:val="676767"/>
              <w:sz w:val="18"/>
              <w:szCs w:val="18"/>
            </w:rPr>
            <w:t xml:space="preserve"> </w:t>
          </w:r>
        </w:p>
        <w:p w14:paraId="0B4F8B77" w14:textId="77777777" w:rsidR="00C6274F" w:rsidRPr="00585272" w:rsidRDefault="00585272" w:rsidP="00F23425">
          <w:pPr>
            <w:pStyle w:val="Bezriadkovania"/>
            <w:rPr>
              <w:rFonts w:cs="Arial"/>
              <w:color w:val="676767"/>
              <w:sz w:val="18"/>
              <w:szCs w:val="18"/>
            </w:rPr>
          </w:pPr>
          <w:r w:rsidRPr="00585272">
            <w:rPr>
              <w:rFonts w:cs="Arial"/>
              <w:color w:val="676767"/>
              <w:sz w:val="18"/>
              <w:szCs w:val="18"/>
            </w:rPr>
            <w:t>814 15 Bratislava</w:t>
          </w:r>
        </w:p>
      </w:tc>
      <w:tc>
        <w:tcPr>
          <w:tcW w:w="1691" w:type="dxa"/>
          <w:tcBorders>
            <w:top w:val="nil"/>
            <w:left w:val="nil"/>
            <w:bottom w:val="nil"/>
            <w:right w:val="nil"/>
          </w:tcBorders>
        </w:tcPr>
        <w:p w14:paraId="05A6114D" w14:textId="36967550" w:rsidR="00C6274F" w:rsidRPr="00585272" w:rsidRDefault="000A482A" w:rsidP="00585272">
          <w:pPr>
            <w:pStyle w:val="Bezriadkovania"/>
            <w:jc w:val="right"/>
            <w:rPr>
              <w:rFonts w:cs="Arial"/>
              <w:color w:val="676767"/>
              <w:sz w:val="18"/>
              <w:szCs w:val="18"/>
            </w:rPr>
          </w:pPr>
          <w:r>
            <w:rPr>
              <w:rFonts w:cs="Arial"/>
              <w:color w:val="676767"/>
              <w:sz w:val="18"/>
              <w:szCs w:val="18"/>
            </w:rPr>
            <w:t>Lucia.cernakova</w:t>
          </w:r>
          <w:r w:rsidR="00C6274F" w:rsidRPr="00585272">
            <w:rPr>
              <w:rFonts w:cs="Arial"/>
              <w:color w:val="676767"/>
              <w:sz w:val="18"/>
              <w:szCs w:val="18"/>
            </w:rPr>
            <w:t>@</w:t>
          </w:r>
          <w:r w:rsidR="00585272" w:rsidRPr="00585272">
            <w:rPr>
              <w:rFonts w:cs="Arial"/>
              <w:color w:val="676767"/>
              <w:sz w:val="18"/>
              <w:szCs w:val="18"/>
            </w:rPr>
            <w:t>c</w:t>
          </w:r>
          <w:r>
            <w:rPr>
              <w:rFonts w:cs="Arial"/>
              <w:color w:val="676767"/>
              <w:sz w:val="18"/>
              <w:szCs w:val="18"/>
            </w:rPr>
            <w:t>aritas</w:t>
          </w:r>
          <w:r w:rsidR="00C6274F" w:rsidRPr="00585272">
            <w:rPr>
              <w:rFonts w:cs="Arial"/>
              <w:color w:val="676767"/>
              <w:sz w:val="18"/>
              <w:szCs w:val="18"/>
            </w:rPr>
            <w:t>.sk</w:t>
          </w:r>
        </w:p>
        <w:p w14:paraId="4EF26BDF" w14:textId="2C319894" w:rsidR="00C6274F" w:rsidRPr="00585272" w:rsidRDefault="00585272" w:rsidP="00E32151">
          <w:pPr>
            <w:pStyle w:val="Bezriadkovania"/>
            <w:jc w:val="right"/>
            <w:rPr>
              <w:rFonts w:cs="Arial"/>
              <w:color w:val="676767"/>
              <w:sz w:val="18"/>
              <w:szCs w:val="18"/>
            </w:rPr>
          </w:pPr>
          <w:r w:rsidRPr="00585272">
            <w:rPr>
              <w:rFonts w:cs="Arial"/>
              <w:color w:val="676767"/>
              <w:sz w:val="18"/>
              <w:szCs w:val="18"/>
            </w:rPr>
            <w:t>0</w:t>
          </w:r>
          <w:r w:rsidR="000A482A">
            <w:rPr>
              <w:rFonts w:cs="Arial"/>
              <w:color w:val="676767"/>
              <w:sz w:val="18"/>
              <w:szCs w:val="18"/>
            </w:rPr>
            <w:t>905 560 19</w:t>
          </w:r>
          <w:r w:rsidRPr="00585272">
            <w:rPr>
              <w:rFonts w:cs="Arial"/>
              <w:color w:val="676767"/>
              <w:sz w:val="18"/>
              <w:szCs w:val="18"/>
            </w:rPr>
            <w:t>6</w:t>
          </w:r>
        </w:p>
      </w:tc>
    </w:tr>
  </w:tbl>
  <w:p w14:paraId="24C7E417" w14:textId="77777777" w:rsidR="00C6274F" w:rsidRPr="00585272" w:rsidRDefault="00C6274F" w:rsidP="00F23425">
    <w:pPr>
      <w:pStyle w:val="Pta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6926C" w14:textId="77777777" w:rsidR="00ED5F2C" w:rsidRDefault="00ED5F2C" w:rsidP="00C6274F">
      <w:pPr>
        <w:spacing w:before="0" w:after="0" w:line="240" w:lineRule="auto"/>
      </w:pPr>
      <w:r>
        <w:separator/>
      </w:r>
    </w:p>
  </w:footnote>
  <w:footnote w:type="continuationSeparator" w:id="0">
    <w:p w14:paraId="3C12C56B" w14:textId="77777777" w:rsidR="00ED5F2C" w:rsidRDefault="00ED5F2C" w:rsidP="00C627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A0C4" w14:textId="77777777" w:rsidR="00C6274F" w:rsidRDefault="00585272">
    <w:pPr>
      <w:pStyle w:val="Hlavi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6B5ECB1" wp14:editId="6C46207C">
          <wp:simplePos x="0" y="0"/>
          <wp:positionH relativeFrom="column">
            <wp:posOffset>-9525</wp:posOffset>
          </wp:positionH>
          <wp:positionV relativeFrom="paragraph">
            <wp:posOffset>-769565</wp:posOffset>
          </wp:positionV>
          <wp:extent cx="1582310" cy="566014"/>
          <wp:effectExtent l="0" t="0" r="5715" b="5715"/>
          <wp:wrapNone/>
          <wp:docPr id="2126456944" name="Obrázok 3" descr="Obrázok, na ktorom je text, písmo, symbol, logo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456944" name="Obrázok 3" descr="Obrázok, na ktorom je text, písmo, symbol, logo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310" cy="566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4A81"/>
    <w:multiLevelType w:val="multilevel"/>
    <w:tmpl w:val="00C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DB4C19"/>
    <w:multiLevelType w:val="multilevel"/>
    <w:tmpl w:val="2C7C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662715">
    <w:abstractNumId w:val="1"/>
  </w:num>
  <w:num w:numId="2" w16cid:durableId="26411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2A"/>
    <w:rsid w:val="00084427"/>
    <w:rsid w:val="00090CCC"/>
    <w:rsid w:val="00095746"/>
    <w:rsid w:val="000A482A"/>
    <w:rsid w:val="000C5A6F"/>
    <w:rsid w:val="001406E0"/>
    <w:rsid w:val="00146460"/>
    <w:rsid w:val="00163E14"/>
    <w:rsid w:val="00223FF2"/>
    <w:rsid w:val="002B2847"/>
    <w:rsid w:val="00323DCF"/>
    <w:rsid w:val="00467193"/>
    <w:rsid w:val="00487361"/>
    <w:rsid w:val="004B54BA"/>
    <w:rsid w:val="004C468F"/>
    <w:rsid w:val="004F52B4"/>
    <w:rsid w:val="004F7152"/>
    <w:rsid w:val="004F7BB7"/>
    <w:rsid w:val="00585272"/>
    <w:rsid w:val="006266BE"/>
    <w:rsid w:val="006C21BE"/>
    <w:rsid w:val="006F4897"/>
    <w:rsid w:val="00747386"/>
    <w:rsid w:val="00750D93"/>
    <w:rsid w:val="00796182"/>
    <w:rsid w:val="007B5EE2"/>
    <w:rsid w:val="007B62EA"/>
    <w:rsid w:val="007C30D9"/>
    <w:rsid w:val="008057B7"/>
    <w:rsid w:val="008D34EC"/>
    <w:rsid w:val="008E223B"/>
    <w:rsid w:val="008E2E9B"/>
    <w:rsid w:val="0090745B"/>
    <w:rsid w:val="00993AFE"/>
    <w:rsid w:val="009C0DD3"/>
    <w:rsid w:val="00A23458"/>
    <w:rsid w:val="00A70806"/>
    <w:rsid w:val="00B16EC6"/>
    <w:rsid w:val="00B47A6F"/>
    <w:rsid w:val="00B779C0"/>
    <w:rsid w:val="00C01E16"/>
    <w:rsid w:val="00C06E49"/>
    <w:rsid w:val="00C6274F"/>
    <w:rsid w:val="00CC034C"/>
    <w:rsid w:val="00CF0E5B"/>
    <w:rsid w:val="00D15138"/>
    <w:rsid w:val="00D8722E"/>
    <w:rsid w:val="00DD4518"/>
    <w:rsid w:val="00E32151"/>
    <w:rsid w:val="00E704D5"/>
    <w:rsid w:val="00ED5F2C"/>
    <w:rsid w:val="00F0068E"/>
    <w:rsid w:val="00F05A1E"/>
    <w:rsid w:val="00F23425"/>
    <w:rsid w:val="00F5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1410"/>
  <w15:chartTrackingRefBased/>
  <w15:docId w15:val="{04D3CF20-9AE6-4FCA-BE48-03AACB80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5272"/>
    <w:pPr>
      <w:spacing w:before="280" w:after="240"/>
    </w:pPr>
    <w:rPr>
      <w:rFonts w:ascii="Arial" w:hAnsi="Arial"/>
      <w:color w:val="000000" w:themeColor="text1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F23425"/>
    <w:pPr>
      <w:keepNext/>
      <w:keepLines/>
      <w:spacing w:before="360" w:after="80"/>
      <w:outlineLvl w:val="0"/>
    </w:pPr>
    <w:rPr>
      <w:rFonts w:eastAsiaTheme="majorEastAsia" w:cstheme="majorBidi"/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23425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rsid w:val="00C62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62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62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62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62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62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62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23425"/>
    <w:rPr>
      <w:rFonts w:ascii="Verdana" w:eastAsiaTheme="majorEastAsia" w:hAnsi="Verdana" w:cstheme="majorBidi"/>
      <w:b/>
      <w:color w:val="000000" w:themeColor="text1"/>
      <w:sz w:val="28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F23425"/>
    <w:rPr>
      <w:rFonts w:ascii="Verdana" w:eastAsiaTheme="majorEastAsia" w:hAnsi="Verdana" w:cstheme="majorBidi"/>
      <w:b/>
      <w:color w:val="000000" w:themeColor="text1"/>
      <w:sz w:val="20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62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627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627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627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627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627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6274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rsid w:val="00C62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62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rsid w:val="00C62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62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rsid w:val="00C62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6274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rsid w:val="00C6274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rsid w:val="00C6274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rsid w:val="00C62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6274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rsid w:val="00C6274F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62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274F"/>
  </w:style>
  <w:style w:type="paragraph" w:styleId="Pta">
    <w:name w:val="footer"/>
    <w:basedOn w:val="Normlny"/>
    <w:link w:val="PtaChar"/>
    <w:uiPriority w:val="99"/>
    <w:unhideWhenUsed/>
    <w:rsid w:val="00C62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274F"/>
  </w:style>
  <w:style w:type="table" w:styleId="Mriekatabuky">
    <w:name w:val="Table Grid"/>
    <w:basedOn w:val="Normlnatabuka"/>
    <w:uiPriority w:val="39"/>
    <w:rsid w:val="00C62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aliases w:val="Male písmo"/>
    <w:uiPriority w:val="1"/>
    <w:qFormat/>
    <w:rsid w:val="00585272"/>
    <w:pPr>
      <w:spacing w:after="0" w:line="240" w:lineRule="auto"/>
    </w:pPr>
    <w:rPr>
      <w:rFonts w:ascii="Arial" w:hAnsi="Arial"/>
      <w:color w:val="000000" w:themeColor="text1"/>
      <w:sz w:val="12"/>
    </w:rPr>
  </w:style>
  <w:style w:type="character" w:customStyle="1" w:styleId="A1">
    <w:name w:val="A1"/>
    <w:uiPriority w:val="99"/>
    <w:rsid w:val="00C6274F"/>
    <w:rPr>
      <w:rFonts w:cs="Verdana"/>
      <w:color w:val="0E3C62"/>
      <w:sz w:val="12"/>
      <w:szCs w:val="12"/>
    </w:rPr>
  </w:style>
  <w:style w:type="character" w:styleId="Vrazn">
    <w:name w:val="Strong"/>
    <w:basedOn w:val="Predvolenpsmoodseku"/>
    <w:uiPriority w:val="22"/>
    <w:rsid w:val="00C6274F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C6274F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6274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32151"/>
    <w:rPr>
      <w:color w:val="96607D" w:themeColor="followedHyperlink"/>
      <w:u w:val="single"/>
    </w:rPr>
  </w:style>
  <w:style w:type="character" w:customStyle="1" w:styleId="A2">
    <w:name w:val="A2"/>
    <w:uiPriority w:val="99"/>
    <w:rsid w:val="00F23425"/>
    <w:rPr>
      <w:rFonts w:cs="Verdana"/>
      <w:color w:val="221E1F"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F23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sk-SK"/>
      <w14:ligatures w14:val="none"/>
    </w:rPr>
  </w:style>
  <w:style w:type="paragraph" w:customStyle="1" w:styleId="xmsonormal">
    <w:name w:val="x_msonormal"/>
    <w:basedOn w:val="Normlny"/>
    <w:rsid w:val="00747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rita.darujme.sk/pomocky/?_gl=1*1ikmhfm*_ga*MTQxOTkxMzY3LjE3Nzk5NzAyMTA.*_ga_1W9XFT6EXK*czE3Nzk5NzAyMDkkbzEkZzAkdDE3Nzk5NzAyMDkkajYwJGwwJGg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harita.sk/projekt/zbierka-skolskych-pomoco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cernakova\Downloads\word-sablona-charita%20(2)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31057B-32F9-5A47-8B1D-11AFCAD9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C:\Users\l.cernakova\Downloads\word-sablona-charita (2).dotx</Template>
  <TotalTime>4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l.cernakova</dc:creator>
  <cp:keywords/>
  <dc:description/>
  <cp:lastModifiedBy>Tamara Lesná</cp:lastModifiedBy>
  <cp:revision>2</cp:revision>
  <dcterms:created xsi:type="dcterms:W3CDTF">2026-05-28T13:44:00Z</dcterms:created>
  <dcterms:modified xsi:type="dcterms:W3CDTF">2026-05-28T13:44:00Z</dcterms:modified>
</cp:coreProperties>
</file>