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DB545" w14:textId="328BC457" w:rsidR="00CA0DC6" w:rsidRPr="00CA0DC6" w:rsidRDefault="00CA0DC6" w:rsidP="00CA0DC6">
      <w:pPr>
        <w:spacing w:before="100" w:beforeAutospacing="1" w:after="100" w:afterAutospacing="1" w:line="240" w:lineRule="auto"/>
        <w:outlineLvl w:val="0"/>
        <w:rPr>
          <w:rFonts w:ascii="Arial" w:eastAsia="Times New Roman" w:hAnsi="Arial" w:cs="Arial"/>
          <w:b/>
          <w:bCs/>
          <w:kern w:val="36"/>
          <w:sz w:val="48"/>
          <w:szCs w:val="48"/>
          <w:lang w:eastAsia="sk-SK"/>
        </w:rPr>
      </w:pPr>
      <w:r w:rsidRPr="00CA0DC6">
        <w:rPr>
          <w:rFonts w:ascii="Arial" w:eastAsia="Times New Roman" w:hAnsi="Arial" w:cs="Arial"/>
          <w:b/>
          <w:bCs/>
          <w:kern w:val="36"/>
          <w:sz w:val="48"/>
          <w:szCs w:val="48"/>
          <w:lang w:eastAsia="sk-SK"/>
        </w:rPr>
        <w:t xml:space="preserve">SKCH: Naše pripomienky </w:t>
      </w:r>
      <w:r w:rsidR="0045519A">
        <w:rPr>
          <w:rFonts w:ascii="Arial" w:eastAsia="Times New Roman" w:hAnsi="Arial" w:cs="Arial"/>
          <w:b/>
          <w:bCs/>
          <w:kern w:val="36"/>
          <w:sz w:val="48"/>
          <w:szCs w:val="48"/>
          <w:lang w:eastAsia="sk-SK"/>
        </w:rPr>
        <w:t xml:space="preserve">skvalitňujúce ambulantný sektor </w:t>
      </w:r>
      <w:r w:rsidRPr="00CA0DC6">
        <w:rPr>
          <w:rFonts w:ascii="Arial" w:eastAsia="Times New Roman" w:hAnsi="Arial" w:cs="Arial"/>
          <w:b/>
          <w:bCs/>
          <w:kern w:val="36"/>
          <w:sz w:val="48"/>
          <w:szCs w:val="48"/>
          <w:lang w:eastAsia="sk-SK"/>
        </w:rPr>
        <w:t>sa premietli do zmien</w:t>
      </w:r>
      <w:r w:rsidR="0045519A">
        <w:rPr>
          <w:rFonts w:ascii="Arial" w:eastAsia="Times New Roman" w:hAnsi="Arial" w:cs="Arial"/>
          <w:b/>
          <w:bCs/>
          <w:kern w:val="36"/>
          <w:sz w:val="48"/>
          <w:szCs w:val="48"/>
          <w:lang w:eastAsia="sk-SK"/>
        </w:rPr>
        <w:t>,</w:t>
      </w:r>
      <w:r w:rsidRPr="00CA0DC6">
        <w:rPr>
          <w:rFonts w:ascii="Arial" w:eastAsia="Times New Roman" w:hAnsi="Arial" w:cs="Arial"/>
          <w:b/>
          <w:bCs/>
          <w:kern w:val="36"/>
          <w:sz w:val="48"/>
          <w:szCs w:val="48"/>
          <w:lang w:eastAsia="sk-SK"/>
        </w:rPr>
        <w:t xml:space="preserve"> </w:t>
      </w:r>
      <w:r w:rsidR="0045519A">
        <w:rPr>
          <w:rFonts w:ascii="Arial" w:eastAsia="Times New Roman" w:hAnsi="Arial" w:cs="Arial"/>
          <w:b/>
          <w:bCs/>
          <w:kern w:val="36"/>
          <w:sz w:val="48"/>
          <w:szCs w:val="48"/>
          <w:lang w:eastAsia="sk-SK"/>
        </w:rPr>
        <w:t>ale zároveň sa otvára téma zvyšovania kapacít pobytových služieb</w:t>
      </w:r>
    </w:p>
    <w:p w14:paraId="4B9FCF4A"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b/>
          <w:bCs/>
          <w:sz w:val="23"/>
          <w:szCs w:val="23"/>
          <w:lang w:eastAsia="sk-SK"/>
        </w:rPr>
        <w:t>Bratislava, 14. septembra 2026</w:t>
      </w:r>
      <w:r w:rsidRPr="00732CF4">
        <w:rPr>
          <w:rFonts w:ascii="Arial" w:eastAsia="Times New Roman" w:hAnsi="Arial" w:cs="Arial"/>
          <w:sz w:val="23"/>
          <w:szCs w:val="23"/>
          <w:lang w:eastAsia="sk-SK"/>
        </w:rPr>
        <w:t xml:space="preserve"> – Slovenská katolícka charita víta zmeny, ktoré prinášajú pozmeňovacie návrhy k reforme financovania sociálnych služieb. Návrh vo veľkej miere reflektuje pripomienky, na ktoré SKCH spolu s ďalšími predstaviteľmi sektora v uplynulých mesiacoch upozorňovala. Predovšetkým prináša riešenia, ktoré výrazne stabilizujú financovanie sociálnych služieb v roku 2027.</w:t>
      </w:r>
    </w:p>
    <w:p w14:paraId="4CE01EB4"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Minister práce, sociálnych vecí a rodiny Erik Tomáš dnes o 11.00 h predstavil zmeny, ktoré majú pozmeňovacie návrhy priniesť. Následne sa nimi zaoberal aj Výbor Národnej rady SR pre sociálne veci.</w:t>
      </w:r>
    </w:p>
    <w:p w14:paraId="4D06AA8B"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Slovenská katolícka charita na riziká pripravovanej reformy upozorňuje už niekoľko mesiacov. V druhej polovici augusta doručila Ministerstvu práce, sociálnych vecí a rodiny SR svoj pozičný dokument, v ktorom pomenovala konkrétne riziká najmä v oblasti financovania ambulantných sociálnych služieb. SKCH zároveň svoje pripomienky opakovane komunikovala v rámci rokovaní so zástupcami sektora a verejných inštitúcií.</w:t>
      </w:r>
    </w:p>
    <w:p w14:paraId="13C97775"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w:t>
      </w:r>
      <w:r w:rsidRPr="00732CF4">
        <w:rPr>
          <w:rFonts w:ascii="Arial" w:eastAsia="Times New Roman" w:hAnsi="Arial" w:cs="Arial"/>
          <w:b/>
          <w:bCs/>
          <w:sz w:val="23"/>
          <w:szCs w:val="23"/>
          <w:lang w:eastAsia="sk-SK"/>
        </w:rPr>
        <w:t>Dnes ráno sme zároveň z ministerstva dostali 43-stranový návrh zmeny zákona o financovaní sociálnych služieb. Návrh do veľkej miery odzrkadľuje naše pripomienky a predovšetkým prináša riešenia, ktoré výrazne stabilizujú financovanie sociálnych služieb v roku 2027. Je to dôležitý posun a zároveň výsledok intenzívnej práce a komunikácie, na ktorej sme sa ako sieť v uplynulých týždňoch podieľali,</w:t>
      </w:r>
      <w:r w:rsidRPr="00732CF4">
        <w:rPr>
          <w:rFonts w:ascii="Arial" w:eastAsia="Times New Roman" w:hAnsi="Arial" w:cs="Arial"/>
          <w:sz w:val="23"/>
          <w:szCs w:val="23"/>
          <w:lang w:eastAsia="sk-SK"/>
        </w:rPr>
        <w:t>“ uviedol riaditeľ Slovenskej katolíckej charity Filip Macák.</w:t>
      </w:r>
    </w:p>
    <w:p w14:paraId="32F878A1"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 xml:space="preserve">Za významný výsledok považuje SKCH najmä skutočnosť, že </w:t>
      </w:r>
      <w:r w:rsidRPr="00732CF4">
        <w:rPr>
          <w:rFonts w:ascii="Arial" w:eastAsia="Times New Roman" w:hAnsi="Arial" w:cs="Arial"/>
          <w:b/>
          <w:bCs/>
          <w:sz w:val="23"/>
          <w:szCs w:val="23"/>
          <w:lang w:eastAsia="sk-SK"/>
        </w:rPr>
        <w:t>rok 2027 bude pre veľkú časť klientov a poskytovateľov sociálnych služieb stabilizovaný</w:t>
      </w:r>
      <w:r w:rsidRPr="00732CF4">
        <w:rPr>
          <w:rFonts w:ascii="Arial" w:eastAsia="Times New Roman" w:hAnsi="Arial" w:cs="Arial"/>
          <w:sz w:val="23"/>
          <w:szCs w:val="23"/>
          <w:lang w:eastAsia="sk-SK"/>
        </w:rPr>
        <w:t>. Pozmeňovací návrh počíta na rok 2027 s vyrovnávacím príspevkom, ktorý má pomôcť preklenúť nábeh nového systému financovania.</w:t>
      </w:r>
    </w:p>
    <w:p w14:paraId="01388A04"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w:t>
      </w:r>
      <w:r w:rsidRPr="00732CF4">
        <w:rPr>
          <w:rFonts w:ascii="Arial" w:eastAsia="Times New Roman" w:hAnsi="Arial" w:cs="Arial"/>
          <w:b/>
          <w:bCs/>
          <w:sz w:val="23"/>
          <w:szCs w:val="23"/>
          <w:lang w:eastAsia="sk-SK"/>
        </w:rPr>
        <w:t>Pre rok 2027 sa podarilo vytvoriť priestor, ktorý dá klientom a poskytovateľom potrebnú istotu. Je to dôležitý výsledok a vnímame ho ako úspech našej spoločnej práce. Zároveň však nechceme, aby sa rok 2027 stal iba odkladom problému na rok 2028. Naším cieľom musí byť systém, ktorý bude fungovať dlhodobo, nie iba jeden rok,</w:t>
      </w:r>
      <w:r w:rsidRPr="00732CF4">
        <w:rPr>
          <w:rFonts w:ascii="Arial" w:eastAsia="Times New Roman" w:hAnsi="Arial" w:cs="Arial"/>
          <w:sz w:val="23"/>
          <w:szCs w:val="23"/>
          <w:lang w:eastAsia="sk-SK"/>
        </w:rPr>
        <w:t>“ doplnil Filip Macák.</w:t>
      </w:r>
    </w:p>
    <w:p w14:paraId="7113608A"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 xml:space="preserve">SKCH zároveň víta </w:t>
      </w:r>
      <w:r w:rsidRPr="00732CF4">
        <w:rPr>
          <w:rFonts w:ascii="Arial" w:eastAsia="Times New Roman" w:hAnsi="Arial" w:cs="Arial"/>
          <w:b/>
          <w:bCs/>
          <w:sz w:val="23"/>
          <w:szCs w:val="23"/>
          <w:lang w:eastAsia="sk-SK"/>
        </w:rPr>
        <w:t>zvýšenie príspevku na pomoc v odkázanosti (PPO)</w:t>
      </w:r>
      <w:r w:rsidRPr="00732CF4">
        <w:rPr>
          <w:rFonts w:ascii="Arial" w:eastAsia="Times New Roman" w:hAnsi="Arial" w:cs="Arial"/>
          <w:sz w:val="23"/>
          <w:szCs w:val="23"/>
          <w:lang w:eastAsia="sk-SK"/>
        </w:rPr>
        <w:t xml:space="preserve"> a tiež zmenu v zúčtovávaní časti príspevku na formálnu starostlivosť, pri ktorej má byť časť prostriedkov smerovaná priamo cez poskytovateľa sociálnej služby.</w:t>
      </w:r>
    </w:p>
    <w:p w14:paraId="0F6B8AF8" w14:textId="10BBD6B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 xml:space="preserve">Pozmeňovací návrh však podľa SKCH </w:t>
      </w:r>
      <w:r w:rsidRPr="00732CF4">
        <w:rPr>
          <w:rFonts w:ascii="Arial" w:eastAsia="Times New Roman" w:hAnsi="Arial" w:cs="Arial"/>
          <w:b/>
          <w:bCs/>
          <w:sz w:val="23"/>
          <w:szCs w:val="23"/>
          <w:lang w:eastAsia="sk-SK"/>
        </w:rPr>
        <w:t>nerieši systémovo financovanie ambulantných sociálnych služieb</w:t>
      </w:r>
      <w:r w:rsidR="0045519A" w:rsidRPr="00732CF4">
        <w:rPr>
          <w:rFonts w:ascii="Arial" w:eastAsia="Times New Roman" w:hAnsi="Arial" w:cs="Arial"/>
          <w:b/>
          <w:bCs/>
          <w:sz w:val="23"/>
          <w:szCs w:val="23"/>
          <w:lang w:eastAsia="sk-SK"/>
        </w:rPr>
        <w:t xml:space="preserve"> od roku 2028</w:t>
      </w:r>
      <w:r w:rsidRPr="00732CF4">
        <w:rPr>
          <w:rFonts w:ascii="Arial" w:eastAsia="Times New Roman" w:hAnsi="Arial" w:cs="Arial"/>
          <w:sz w:val="23"/>
          <w:szCs w:val="23"/>
          <w:lang w:eastAsia="sk-SK"/>
        </w:rPr>
        <w:t>. Navrhované opatrenia poskytujú potrebnú stabilizáciu na rok 2027, no niektoré riziká môžu zostať otvorené a presunúť sa do ďalšieho obdobia.</w:t>
      </w:r>
    </w:p>
    <w:p w14:paraId="2BBEFC46"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lastRenderedPageBreak/>
        <w:t>„</w:t>
      </w:r>
      <w:r w:rsidRPr="00732CF4">
        <w:rPr>
          <w:rFonts w:ascii="Arial" w:eastAsia="Times New Roman" w:hAnsi="Arial" w:cs="Arial"/>
          <w:b/>
          <w:bCs/>
          <w:sz w:val="23"/>
          <w:szCs w:val="23"/>
          <w:lang w:eastAsia="sk-SK"/>
        </w:rPr>
        <w:t>Ambulantné sociálne služby majú v systéme svoje nezastupiteľné miesto. Umožňujú ľuďom zostať čo najdlhšie vo svojom prirodzenom prostredí, zachovať si väzby na rodinu a komunitu a zároveň pomáhajú rodinám, ktoré sa o svojich blízkych starajú. Preto potrebujeme, aby ich financovanie bolo nastavené udržateľne aj do budúcnosti,</w:t>
      </w:r>
      <w:r w:rsidRPr="00732CF4">
        <w:rPr>
          <w:rFonts w:ascii="Arial" w:eastAsia="Times New Roman" w:hAnsi="Arial" w:cs="Arial"/>
          <w:sz w:val="23"/>
          <w:szCs w:val="23"/>
          <w:lang w:eastAsia="sk-SK"/>
        </w:rPr>
        <w:t>“ uviedla Zuzana Kumanová zo Slovenskej katolíckej charity.</w:t>
      </w:r>
    </w:p>
    <w:p w14:paraId="511119F5" w14:textId="0A7EE536" w:rsidR="0045519A" w:rsidRPr="00732CF4" w:rsidRDefault="0045519A"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Na zasadnutí Výboru Národnej rady SR pre sociálne veci zaznelo, že v pléne NR SR sa očakáva aj pozmeňujúc</w:t>
      </w:r>
      <w:r w:rsidR="00211D55">
        <w:rPr>
          <w:rFonts w:ascii="Arial" w:eastAsia="Times New Roman" w:hAnsi="Arial" w:cs="Arial"/>
          <w:sz w:val="23"/>
          <w:szCs w:val="23"/>
          <w:lang w:eastAsia="sk-SK"/>
        </w:rPr>
        <w:t>i</w:t>
      </w:r>
      <w:bookmarkStart w:id="0" w:name="_GoBack"/>
      <w:bookmarkEnd w:id="0"/>
      <w:r w:rsidRPr="00732CF4">
        <w:rPr>
          <w:rFonts w:ascii="Arial" w:eastAsia="Times New Roman" w:hAnsi="Arial" w:cs="Arial"/>
          <w:sz w:val="23"/>
          <w:szCs w:val="23"/>
          <w:lang w:eastAsia="sk-SK"/>
        </w:rPr>
        <w:t xml:space="preserve"> návrh, ktorým sa zvýšia kapacity niektorých pobytových sociálnych služieb.  SKCH upozorňuje, že je to v rozpore s princípom reformy financovania sociálnych služieb, ktorá má podporiť zotrvanie človeka čo najdlhšie v domácom a komunitnom prostredí, aby boli zachované jeho sociálne väzby a zároveň, aby bola podporená jeho dôstojnosť. </w:t>
      </w:r>
    </w:p>
    <w:p w14:paraId="58E0DB66" w14:textId="255BA8B9"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 xml:space="preserve">SKCH zároveň upozorňuje, že </w:t>
      </w:r>
      <w:r w:rsidRPr="00732CF4">
        <w:rPr>
          <w:rFonts w:ascii="Arial" w:eastAsia="Times New Roman" w:hAnsi="Arial" w:cs="Arial"/>
          <w:b/>
          <w:bCs/>
          <w:sz w:val="23"/>
          <w:szCs w:val="23"/>
          <w:lang w:eastAsia="sk-SK"/>
        </w:rPr>
        <w:t xml:space="preserve">pozmeňovací návrh </w:t>
      </w:r>
      <w:r w:rsidR="0045519A" w:rsidRPr="00732CF4">
        <w:rPr>
          <w:rFonts w:ascii="Arial" w:eastAsia="Times New Roman" w:hAnsi="Arial" w:cs="Arial"/>
          <w:b/>
          <w:bCs/>
          <w:sz w:val="23"/>
          <w:szCs w:val="23"/>
          <w:lang w:eastAsia="sk-SK"/>
        </w:rPr>
        <w:t xml:space="preserve">k ambulantným službám </w:t>
      </w:r>
      <w:r w:rsidRPr="00732CF4">
        <w:rPr>
          <w:rFonts w:ascii="Arial" w:eastAsia="Times New Roman" w:hAnsi="Arial" w:cs="Arial"/>
          <w:b/>
          <w:bCs/>
          <w:sz w:val="23"/>
          <w:szCs w:val="23"/>
          <w:lang w:eastAsia="sk-SK"/>
        </w:rPr>
        <w:t>dostala až dnes ráno v paragrafovom znení</w:t>
      </w:r>
      <w:r w:rsidRPr="00732CF4">
        <w:rPr>
          <w:rFonts w:ascii="Arial" w:eastAsia="Times New Roman" w:hAnsi="Arial" w:cs="Arial"/>
          <w:sz w:val="23"/>
          <w:szCs w:val="23"/>
          <w:lang w:eastAsia="sk-SK"/>
        </w:rPr>
        <w:t>. Ide o 43-stranový materiál, ktorého presné dopady bude možné zodpovedne vyhodnotiť až po podrobnom preštudovaní všetkých navrhovaných zmien.</w:t>
      </w:r>
    </w:p>
    <w:p w14:paraId="454DCD51"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w:t>
      </w:r>
      <w:r w:rsidRPr="00732CF4">
        <w:rPr>
          <w:rFonts w:ascii="Arial" w:eastAsia="Times New Roman" w:hAnsi="Arial" w:cs="Arial"/>
          <w:b/>
          <w:bCs/>
          <w:sz w:val="23"/>
          <w:szCs w:val="23"/>
          <w:lang w:eastAsia="sk-SK"/>
        </w:rPr>
        <w:t>Napriek tomuto pozitívnemu posunu však v návrhu zostáva viacero nejasností. Pri niektorých situáciách a skupinách prijímateľov preto stále vidíme určitú mieru rizika. Dokument v tejto chvíli podrobne analyzujeme a budeme pokračovať v odbornej diskusii tak, aby boli tieto otázky v ďalšom legislatívnom procese čo najlepšie vyriešené,</w:t>
      </w:r>
      <w:r w:rsidRPr="00732CF4">
        <w:rPr>
          <w:rFonts w:ascii="Arial" w:eastAsia="Times New Roman" w:hAnsi="Arial" w:cs="Arial"/>
          <w:sz w:val="23"/>
          <w:szCs w:val="23"/>
          <w:lang w:eastAsia="sk-SK"/>
        </w:rPr>
        <w:t>“ uviedol Filip Macák.</w:t>
      </w:r>
    </w:p>
    <w:p w14:paraId="54CA8087"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 xml:space="preserve">Už v tejto chvíli SKCH identifikovala oblasti, ktoré si podľa nej vyžadujú ďalšiu pozornosť. Ide napríklad o </w:t>
      </w:r>
      <w:r w:rsidRPr="00732CF4">
        <w:rPr>
          <w:rFonts w:ascii="Arial" w:eastAsia="Times New Roman" w:hAnsi="Arial" w:cs="Arial"/>
          <w:b/>
          <w:bCs/>
          <w:sz w:val="23"/>
          <w:szCs w:val="23"/>
          <w:lang w:eastAsia="sk-SK"/>
        </w:rPr>
        <w:t>veľmi krátku lehotu na predloženie zúčtovania</w:t>
      </w:r>
      <w:r w:rsidRPr="00732CF4">
        <w:rPr>
          <w:rFonts w:ascii="Arial" w:eastAsia="Times New Roman" w:hAnsi="Arial" w:cs="Arial"/>
          <w:sz w:val="23"/>
          <w:szCs w:val="23"/>
          <w:lang w:eastAsia="sk-SK"/>
        </w:rPr>
        <w:t>, pričom jej nedodržanie môže pre poskytovateľa znamenať stratu nároku na príspevok na formálnu starostlivosť. Aj tieto otázky chce SKCH ďalej komunikovať a ponúka odborný dialóg pri ich dopracovaní.</w:t>
      </w:r>
    </w:p>
    <w:p w14:paraId="77B1AEA7"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Podľa Slovenskej katolíckej charity je teraz dôležité využiť rok 2027 nielen na stabilizáciu systému, ale aj na získanie reálnych dát a skúseností z jeho fungovania.</w:t>
      </w:r>
    </w:p>
    <w:p w14:paraId="76864748" w14:textId="77777777" w:rsidR="00CA0DC6" w:rsidRPr="00732CF4" w:rsidRDefault="00CA0DC6"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sz w:val="23"/>
          <w:szCs w:val="23"/>
          <w:lang w:eastAsia="sk-SK"/>
        </w:rPr>
        <w:t>„</w:t>
      </w:r>
      <w:r w:rsidRPr="00732CF4">
        <w:rPr>
          <w:rFonts w:ascii="Arial" w:eastAsia="Times New Roman" w:hAnsi="Arial" w:cs="Arial"/>
          <w:b/>
          <w:bCs/>
          <w:sz w:val="23"/>
          <w:szCs w:val="23"/>
          <w:lang w:eastAsia="sk-SK"/>
        </w:rPr>
        <w:t>Nechceme riešiť iba jeden rok. Chceme, aby systém sociálnych služieb fungoval pre klientov, ich rodiny aj poskytovateľov aj o 10 či 15 rokov a ďalej. Preto budeme počas celého roka 2027 veľmi pozorne sledovať, ako sa nový systém v praxi uplatňuje, aké prináša problémy a čo naopak funguje dobre. Na základe týchto skúseností budeme môcť prinášať ďalšie konkrétne návrhy,</w:t>
      </w:r>
      <w:r w:rsidRPr="00732CF4">
        <w:rPr>
          <w:rFonts w:ascii="Arial" w:eastAsia="Times New Roman" w:hAnsi="Arial" w:cs="Arial"/>
          <w:sz w:val="23"/>
          <w:szCs w:val="23"/>
          <w:lang w:eastAsia="sk-SK"/>
        </w:rPr>
        <w:t>“ doplnil Filip Macák.</w:t>
      </w:r>
    </w:p>
    <w:p w14:paraId="25CD3996" w14:textId="52DC8864" w:rsidR="00CA0DC6" w:rsidRPr="00732CF4" w:rsidRDefault="00CA0DC6" w:rsidP="00CA0DC6">
      <w:pPr>
        <w:spacing w:before="100" w:beforeAutospacing="1" w:after="100" w:afterAutospacing="1" w:line="240" w:lineRule="auto"/>
        <w:rPr>
          <w:rFonts w:ascii="Arial" w:eastAsia="Times New Roman" w:hAnsi="Arial" w:cs="Arial"/>
          <w:b/>
          <w:bCs/>
          <w:sz w:val="23"/>
          <w:szCs w:val="23"/>
          <w:lang w:eastAsia="sk-SK"/>
        </w:rPr>
      </w:pPr>
      <w:r w:rsidRPr="00732CF4">
        <w:rPr>
          <w:rFonts w:ascii="Arial" w:eastAsia="Times New Roman" w:hAnsi="Arial" w:cs="Arial"/>
          <w:b/>
          <w:bCs/>
          <w:sz w:val="23"/>
          <w:szCs w:val="23"/>
          <w:lang w:eastAsia="sk-SK"/>
        </w:rPr>
        <w:t>Dnešný posun je dôležitým výsledkom úsilia Slovenskej katolíckej charity aj celého sektora. Zároveň je začiatkom ďalšej práce na tom, aby sa financovanie sociálnych služieb nastavilo dlhodobo a udržateľne.</w:t>
      </w:r>
      <w:r w:rsidR="000605F0" w:rsidRPr="00732CF4">
        <w:rPr>
          <w:rFonts w:ascii="Arial" w:eastAsia="Times New Roman" w:hAnsi="Arial" w:cs="Arial"/>
          <w:b/>
          <w:bCs/>
          <w:sz w:val="23"/>
          <w:szCs w:val="23"/>
          <w:lang w:eastAsia="sk-SK"/>
        </w:rPr>
        <w:t xml:space="preserve"> </w:t>
      </w:r>
    </w:p>
    <w:p w14:paraId="358EC0CC" w14:textId="48D17291" w:rsidR="000605F0" w:rsidRPr="00732CF4" w:rsidRDefault="000605F0" w:rsidP="00CA0DC6">
      <w:pPr>
        <w:spacing w:before="100" w:beforeAutospacing="1" w:after="100" w:afterAutospacing="1" w:line="240" w:lineRule="auto"/>
        <w:rPr>
          <w:rFonts w:ascii="Arial" w:eastAsia="Times New Roman" w:hAnsi="Arial" w:cs="Arial"/>
          <w:sz w:val="23"/>
          <w:szCs w:val="23"/>
          <w:lang w:eastAsia="sk-SK"/>
        </w:rPr>
      </w:pPr>
      <w:r w:rsidRPr="00732CF4">
        <w:rPr>
          <w:rFonts w:ascii="Arial" w:eastAsia="Times New Roman" w:hAnsi="Arial" w:cs="Arial"/>
          <w:b/>
          <w:bCs/>
          <w:sz w:val="23"/>
          <w:szCs w:val="23"/>
          <w:lang w:eastAsia="sk-SK"/>
        </w:rPr>
        <w:t xml:space="preserve">Proces schvaľovania pozmeňovacích návrhov v NR SR  budeme pozorne sledovať. </w:t>
      </w:r>
    </w:p>
    <w:p w14:paraId="67FDB457" w14:textId="77777777" w:rsidR="00A37FDB" w:rsidRPr="00732CF4" w:rsidRDefault="00211D55">
      <w:pPr>
        <w:rPr>
          <w:rFonts w:ascii="Arial" w:hAnsi="Arial" w:cs="Arial"/>
          <w:sz w:val="23"/>
          <w:szCs w:val="23"/>
        </w:rPr>
      </w:pPr>
    </w:p>
    <w:sectPr w:rsidR="00A37FDB" w:rsidRPr="00732CF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9BB5D7" w16cex:dateUtc="2026-09-14T15:17:00Z"/>
  <w16cex:commentExtensible w16cex:durableId="7DE78A29" w16cex:dateUtc="2026-09-14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6A91C2" w16cid:durableId="519BB5D7"/>
  <w16cid:commentId w16cid:paraId="6AE22E33" w16cid:durableId="7DE78A2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C6"/>
    <w:rsid w:val="000605F0"/>
    <w:rsid w:val="00211D55"/>
    <w:rsid w:val="003E5E85"/>
    <w:rsid w:val="003E770C"/>
    <w:rsid w:val="0045519A"/>
    <w:rsid w:val="00732CF4"/>
    <w:rsid w:val="008F2508"/>
    <w:rsid w:val="009C5E38"/>
    <w:rsid w:val="00CA0D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7C1E8"/>
  <w15:chartTrackingRefBased/>
  <w15:docId w15:val="{AE96C1BE-4E4E-43AA-A2AE-4EF7B5B8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CA0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A0DC6"/>
    <w:rPr>
      <w:rFonts w:ascii="Times New Roman" w:eastAsia="Times New Roman" w:hAnsi="Times New Roman" w:cs="Times New Roman"/>
      <w:b/>
      <w:bCs/>
      <w:kern w:val="36"/>
      <w:sz w:val="48"/>
      <w:szCs w:val="48"/>
      <w:lang w:eastAsia="sk-SK"/>
    </w:rPr>
  </w:style>
  <w:style w:type="paragraph" w:customStyle="1" w:styleId="isselectedend">
    <w:name w:val="isselectedend"/>
    <w:basedOn w:val="Normlny"/>
    <w:rsid w:val="00CA0DC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A0DC6"/>
    <w:rPr>
      <w:b/>
      <w:bCs/>
    </w:rPr>
  </w:style>
  <w:style w:type="paragraph" w:styleId="Normlnywebov">
    <w:name w:val="Normal (Web)"/>
    <w:basedOn w:val="Normlny"/>
    <w:uiPriority w:val="99"/>
    <w:semiHidden/>
    <w:unhideWhenUsed/>
    <w:rsid w:val="00CA0DC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5519A"/>
    <w:pPr>
      <w:spacing w:after="0" w:line="240" w:lineRule="auto"/>
    </w:pPr>
  </w:style>
  <w:style w:type="character" w:styleId="Odkaznakomentr">
    <w:name w:val="annotation reference"/>
    <w:basedOn w:val="Predvolenpsmoodseku"/>
    <w:uiPriority w:val="99"/>
    <w:semiHidden/>
    <w:unhideWhenUsed/>
    <w:rsid w:val="000605F0"/>
    <w:rPr>
      <w:sz w:val="16"/>
      <w:szCs w:val="16"/>
    </w:rPr>
  </w:style>
  <w:style w:type="paragraph" w:styleId="Textkomentra">
    <w:name w:val="annotation text"/>
    <w:basedOn w:val="Normlny"/>
    <w:link w:val="TextkomentraChar"/>
    <w:uiPriority w:val="99"/>
    <w:unhideWhenUsed/>
    <w:rsid w:val="000605F0"/>
    <w:pPr>
      <w:spacing w:line="240" w:lineRule="auto"/>
    </w:pPr>
    <w:rPr>
      <w:sz w:val="20"/>
      <w:szCs w:val="20"/>
    </w:rPr>
  </w:style>
  <w:style w:type="character" w:customStyle="1" w:styleId="TextkomentraChar">
    <w:name w:val="Text komentára Char"/>
    <w:basedOn w:val="Predvolenpsmoodseku"/>
    <w:link w:val="Textkomentra"/>
    <w:uiPriority w:val="99"/>
    <w:rsid w:val="000605F0"/>
    <w:rPr>
      <w:sz w:val="20"/>
      <w:szCs w:val="20"/>
    </w:rPr>
  </w:style>
  <w:style w:type="paragraph" w:styleId="Predmetkomentra">
    <w:name w:val="annotation subject"/>
    <w:basedOn w:val="Textkomentra"/>
    <w:next w:val="Textkomentra"/>
    <w:link w:val="PredmetkomentraChar"/>
    <w:uiPriority w:val="99"/>
    <w:semiHidden/>
    <w:unhideWhenUsed/>
    <w:rsid w:val="000605F0"/>
    <w:rPr>
      <w:b/>
      <w:bCs/>
    </w:rPr>
  </w:style>
  <w:style w:type="character" w:customStyle="1" w:styleId="PredmetkomentraChar">
    <w:name w:val="Predmet komentára Char"/>
    <w:basedOn w:val="TextkomentraChar"/>
    <w:link w:val="Predmetkomentra"/>
    <w:uiPriority w:val="99"/>
    <w:semiHidden/>
    <w:rsid w:val="000605F0"/>
    <w:rPr>
      <w:b/>
      <w:bCs/>
      <w:sz w:val="20"/>
      <w:szCs w:val="20"/>
    </w:rPr>
  </w:style>
  <w:style w:type="paragraph" w:styleId="Textbubliny">
    <w:name w:val="Balloon Text"/>
    <w:basedOn w:val="Normlny"/>
    <w:link w:val="TextbublinyChar"/>
    <w:uiPriority w:val="99"/>
    <w:semiHidden/>
    <w:unhideWhenUsed/>
    <w:rsid w:val="00732C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2C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3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796</Words>
  <Characters>4540</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Gabriel</dc:creator>
  <cp:keywords/>
  <dc:description/>
  <cp:lastModifiedBy>Tóth Gabriel</cp:lastModifiedBy>
  <cp:revision>5</cp:revision>
  <dcterms:created xsi:type="dcterms:W3CDTF">2026-09-14T15:20:00Z</dcterms:created>
  <dcterms:modified xsi:type="dcterms:W3CDTF">2026-09-14T15:49:00Z</dcterms:modified>
</cp:coreProperties>
</file>